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AA2C" w14:textId="77777777" w:rsidR="00D15791" w:rsidRDefault="00D15791"/>
    <w:p w14:paraId="7DAC2535" w14:textId="77777777" w:rsidR="00823EE8" w:rsidRDefault="00823EE8"/>
    <w:p w14:paraId="501C708B" w14:textId="77777777" w:rsidR="00E50570" w:rsidRPr="00E50570" w:rsidRDefault="00E50570" w:rsidP="47DDEC35">
      <w:pPr>
        <w:keepNext/>
        <w:spacing w:before="120" w:after="120" w:line="240" w:lineRule="auto"/>
        <w:ind w:left="480" w:hanging="480"/>
        <w:jc w:val="center"/>
        <w:outlineLvl w:val="0"/>
        <w:rPr>
          <w:rFonts w:ascii="Times New Roman" w:hAnsi="Times New Roman"/>
          <w:b/>
          <w:bCs/>
          <w:smallCaps/>
          <w:sz w:val="28"/>
          <w:szCs w:val="28"/>
          <w:lang w:eastAsia="en-US"/>
        </w:rPr>
      </w:pPr>
      <w:r w:rsidRPr="47DDEC35">
        <w:rPr>
          <w:rFonts w:ascii="Times New Roman" w:hAnsi="Times New Roman"/>
          <w:b/>
          <w:bCs/>
          <w:smallCaps/>
          <w:sz w:val="28"/>
          <w:szCs w:val="28"/>
          <w:lang w:eastAsia="en-US"/>
        </w:rPr>
        <w:t>Annex - Model letter</w:t>
      </w:r>
      <w:r w:rsidR="00503242" w:rsidRPr="47DDEC35">
        <w:rPr>
          <w:rFonts w:ascii="Times New Roman" w:hAnsi="Times New Roman"/>
          <w:b/>
          <w:bCs/>
          <w:smallCaps/>
          <w:sz w:val="28"/>
          <w:szCs w:val="28"/>
          <w:lang w:eastAsia="en-US"/>
        </w:rPr>
        <w:t xml:space="preserve"> of Intent</w:t>
      </w:r>
    </w:p>
    <w:p w14:paraId="6E165BEF" w14:textId="77777777" w:rsidR="00E50570" w:rsidRPr="00E50570" w:rsidRDefault="00E50570" w:rsidP="00E50570">
      <w:pPr>
        <w:spacing w:before="120" w:after="120" w:line="240" w:lineRule="auto"/>
        <w:ind w:left="1134" w:hanging="1134"/>
        <w:rPr>
          <w:rFonts w:ascii="Times New Roman" w:eastAsia="Times New Roman" w:hAnsi="Times New Roman"/>
          <w:b/>
          <w:lang w:eastAsia="en-US"/>
        </w:rPr>
      </w:pPr>
    </w:p>
    <w:p w14:paraId="6AD1DF0D" w14:textId="77777777" w:rsidR="00E50570" w:rsidRPr="00E50570" w:rsidRDefault="00E50570" w:rsidP="00E50570">
      <w:pPr>
        <w:spacing w:after="0" w:line="240" w:lineRule="auto"/>
        <w:rPr>
          <w:rFonts w:ascii="Times New Roman" w:eastAsia="Times New Roman" w:hAnsi="Times New Roman"/>
          <w:lang w:eastAsia="en-US"/>
        </w:rPr>
      </w:pPr>
    </w:p>
    <w:p w14:paraId="1066E00D" w14:textId="77777777" w:rsidR="00E50570" w:rsidRPr="00E50570" w:rsidRDefault="00E50570" w:rsidP="00E50570">
      <w:pPr>
        <w:spacing w:after="0" w:line="240" w:lineRule="auto"/>
        <w:rPr>
          <w:rFonts w:ascii="Times New Roman" w:eastAsia="Times New Roman" w:hAnsi="Times New Roman"/>
          <w:lang w:eastAsia="en-US"/>
        </w:rPr>
      </w:pPr>
    </w:p>
    <w:p w14:paraId="55ADFC9B" w14:textId="77777777" w:rsidR="00E50570" w:rsidRPr="00E50570" w:rsidRDefault="00E50570" w:rsidP="00E50570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47DDEC35">
        <w:rPr>
          <w:rFonts w:ascii="Times New Roman" w:eastAsia="Times New Roman" w:hAnsi="Times New Roman"/>
          <w:lang w:eastAsia="en-US"/>
        </w:rPr>
        <w:t>The [[</w:t>
      </w:r>
      <w:r w:rsidRPr="47DDEC35">
        <w:rPr>
          <w:rFonts w:ascii="Times New Roman" w:eastAsia="Times New Roman" w:hAnsi="Times New Roman"/>
          <w:highlight w:val="yellow"/>
          <w:lang w:eastAsia="en-US"/>
        </w:rPr>
        <w:t>name of the Group Leader is leading a consortium that</w:t>
      </w:r>
      <w:r w:rsidRPr="47DDEC35">
        <w:rPr>
          <w:rFonts w:ascii="Times New Roman" w:eastAsia="Times New Roman" w:hAnsi="Times New Roman"/>
          <w:lang w:eastAsia="en-US"/>
        </w:rPr>
        <w:t>] [</w:t>
      </w:r>
      <w:r w:rsidRPr="47DDEC35">
        <w:rPr>
          <w:rFonts w:ascii="Times New Roman" w:eastAsia="Times New Roman" w:hAnsi="Times New Roman"/>
          <w:highlight w:val="yellow"/>
          <w:lang w:eastAsia="en-US"/>
        </w:rPr>
        <w:t>name of the sole Applicant</w:t>
      </w:r>
      <w:r w:rsidRPr="47DDEC35">
        <w:rPr>
          <w:rFonts w:ascii="Times New Roman" w:eastAsia="Times New Roman" w:hAnsi="Times New Roman"/>
          <w:lang w:eastAsia="en-US"/>
        </w:rPr>
        <w:t>] aims to be linked with an established AI Factory [</w:t>
      </w:r>
      <w:r w:rsidRPr="47DDEC35">
        <w:rPr>
          <w:rFonts w:ascii="Times New Roman" w:eastAsia="Times New Roman" w:hAnsi="Times New Roman"/>
          <w:highlight w:val="yellow"/>
          <w:lang w:eastAsia="en-US"/>
        </w:rPr>
        <w:t>name of the AI Factory</w:t>
      </w:r>
      <w:r w:rsidRPr="47DDEC35">
        <w:rPr>
          <w:rFonts w:ascii="Times New Roman" w:eastAsia="Times New Roman" w:hAnsi="Times New Roman"/>
          <w:lang w:eastAsia="en-US"/>
        </w:rPr>
        <w:t>]  [</w:t>
      </w:r>
      <w:r w:rsidRPr="00F12E38">
        <w:rPr>
          <w:rFonts w:ascii="Times New Roman" w:eastAsia="Times New Roman" w:hAnsi="Times New Roman"/>
          <w:highlight w:val="lightGray"/>
          <w:lang w:eastAsia="en-US"/>
        </w:rPr>
        <w:t>and its AI-optimised supercomputer</w:t>
      </w:r>
      <w:r w:rsidRPr="47DDEC35">
        <w:rPr>
          <w:rFonts w:ascii="Times New Roman" w:eastAsia="Times New Roman" w:hAnsi="Times New Roman"/>
          <w:lang w:eastAsia="en-US"/>
        </w:rPr>
        <w:t>] [</w:t>
      </w:r>
      <w:r w:rsidRPr="00F12E38">
        <w:rPr>
          <w:rFonts w:ascii="Times New Roman" w:eastAsia="Times New Roman" w:hAnsi="Times New Roman"/>
          <w:highlight w:val="lightGray"/>
          <w:lang w:eastAsia="en-US"/>
        </w:rPr>
        <w:t>and the upgraded EuroHPC supercomputer with AI capabilities</w:t>
      </w:r>
      <w:r w:rsidRPr="47DDEC35">
        <w:rPr>
          <w:rFonts w:ascii="Times New Roman" w:eastAsia="Times New Roman" w:hAnsi="Times New Roman"/>
          <w:lang w:eastAsia="en-US"/>
        </w:rPr>
        <w:t>] and thus become its “AI Factory Antenna”. To this end, the [</w:t>
      </w:r>
      <w:r w:rsidRPr="47DDEC35">
        <w:rPr>
          <w:rFonts w:ascii="Times New Roman" w:eastAsia="Times New Roman" w:hAnsi="Times New Roman"/>
          <w:highlight w:val="yellow"/>
          <w:lang w:eastAsia="en-US"/>
        </w:rPr>
        <w:t>name of the Applicant</w:t>
      </w:r>
      <w:r w:rsidRPr="47DDEC35">
        <w:rPr>
          <w:rFonts w:ascii="Times New Roman" w:eastAsia="Times New Roman" w:hAnsi="Times New Roman"/>
          <w:lang w:eastAsia="en-US"/>
        </w:rPr>
        <w:t>] [</w:t>
      </w:r>
      <w:r w:rsidRPr="47DDEC35">
        <w:rPr>
          <w:rFonts w:ascii="Times New Roman" w:eastAsia="Times New Roman" w:hAnsi="Times New Roman"/>
          <w:highlight w:val="yellow"/>
          <w:lang w:eastAsia="en-US"/>
        </w:rPr>
        <w:t>name of the consortium</w:t>
      </w:r>
      <w:r w:rsidRPr="47DDEC35">
        <w:rPr>
          <w:rFonts w:ascii="Times New Roman" w:eastAsia="Times New Roman" w:hAnsi="Times New Roman"/>
          <w:lang w:eastAsia="en-US"/>
        </w:rPr>
        <w:t>] has submitted a proposal to the above-mentioned call.</w:t>
      </w:r>
    </w:p>
    <w:p w14:paraId="0EC0B4C2" w14:textId="77777777" w:rsidR="00E50570" w:rsidRPr="00E50570" w:rsidRDefault="00E50570" w:rsidP="00E50570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14:paraId="11E31FEA" w14:textId="77777777" w:rsidR="00E50570" w:rsidRPr="00E50570" w:rsidRDefault="00E50570" w:rsidP="00D6031A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47DDEC35">
        <w:rPr>
          <w:rFonts w:ascii="Times New Roman" w:eastAsia="Times New Roman" w:hAnsi="Times New Roman"/>
          <w:lang w:eastAsia="en-US"/>
        </w:rPr>
        <w:t xml:space="preserve">Should the aforementioned proposal be selected and confirmed by EuroHPC JU, </w:t>
      </w:r>
      <w:r w:rsidR="006355BF" w:rsidRPr="47DDEC35">
        <w:rPr>
          <w:rFonts w:ascii="Times New Roman" w:eastAsia="Times New Roman" w:hAnsi="Times New Roman"/>
          <w:lang w:eastAsia="en-US"/>
        </w:rPr>
        <w:t>[</w:t>
      </w:r>
      <w:r w:rsidR="006355BF" w:rsidRPr="47DDEC35">
        <w:rPr>
          <w:rFonts w:ascii="Times New Roman" w:eastAsia="Times New Roman" w:hAnsi="Times New Roman"/>
          <w:highlight w:val="yellow"/>
          <w:lang w:eastAsia="en-US"/>
        </w:rPr>
        <w:t xml:space="preserve">name of the </w:t>
      </w:r>
      <w:r w:rsidR="00D56AFE" w:rsidRPr="47DDEC35">
        <w:rPr>
          <w:rFonts w:ascii="Times New Roman" w:eastAsia="Times New Roman" w:hAnsi="Times New Roman"/>
          <w:highlight w:val="yellow"/>
          <w:lang w:eastAsia="en-US"/>
        </w:rPr>
        <w:t>Applicant</w:t>
      </w:r>
      <w:r w:rsidR="00533528" w:rsidRPr="47DDEC35">
        <w:rPr>
          <w:rFonts w:ascii="Times New Roman" w:eastAsia="Times New Roman" w:hAnsi="Times New Roman"/>
          <w:highlight w:val="yellow"/>
          <w:lang w:eastAsia="en-US"/>
        </w:rPr>
        <w:t>]</w:t>
      </w:r>
      <w:r w:rsidR="00D56AFE" w:rsidRPr="00F12E38">
        <w:rPr>
          <w:rFonts w:ascii="Times New Roman" w:eastAsia="Times New Roman" w:hAnsi="Times New Roman"/>
          <w:highlight w:val="lightGray"/>
          <w:lang w:eastAsia="en-US"/>
        </w:rPr>
        <w:t xml:space="preserve"> </w:t>
      </w:r>
      <w:r w:rsidR="00533528" w:rsidRPr="00F12E38">
        <w:rPr>
          <w:rFonts w:ascii="Times New Roman" w:eastAsia="Times New Roman" w:hAnsi="Times New Roman"/>
          <w:highlight w:val="lightGray"/>
          <w:lang w:eastAsia="en-US"/>
        </w:rPr>
        <w:t xml:space="preserve">[on behalf of the </w:t>
      </w:r>
      <w:r w:rsidR="006355BF" w:rsidRPr="00F12E38">
        <w:rPr>
          <w:rFonts w:ascii="Times New Roman" w:eastAsia="Times New Roman" w:hAnsi="Times New Roman"/>
          <w:highlight w:val="lightGray"/>
          <w:lang w:eastAsia="en-US"/>
        </w:rPr>
        <w:t>AI Factory Antenna</w:t>
      </w:r>
      <w:r w:rsidR="00533528" w:rsidRPr="00F12E38">
        <w:rPr>
          <w:rFonts w:ascii="Times New Roman" w:eastAsia="Times New Roman" w:hAnsi="Times New Roman"/>
          <w:highlight w:val="lightGray"/>
          <w:lang w:eastAsia="en-US"/>
        </w:rPr>
        <w:t xml:space="preserve"> consortium</w:t>
      </w:r>
      <w:r w:rsidR="006355BF" w:rsidRPr="47DDEC35">
        <w:rPr>
          <w:rFonts w:ascii="Times New Roman" w:eastAsia="Times New Roman" w:hAnsi="Times New Roman"/>
          <w:lang w:eastAsia="en-US"/>
        </w:rPr>
        <w:t>] and [</w:t>
      </w:r>
      <w:r w:rsidR="006355BF" w:rsidRPr="47DDEC35">
        <w:rPr>
          <w:rFonts w:ascii="Times New Roman" w:eastAsia="Times New Roman" w:hAnsi="Times New Roman"/>
          <w:highlight w:val="yellow"/>
          <w:lang w:eastAsia="en-US"/>
        </w:rPr>
        <w:t xml:space="preserve">name of the </w:t>
      </w:r>
      <w:r w:rsidR="00D56AFE" w:rsidRPr="47DDEC35">
        <w:rPr>
          <w:rFonts w:ascii="Times New Roman" w:eastAsia="Times New Roman" w:hAnsi="Times New Roman"/>
          <w:highlight w:val="yellow"/>
          <w:lang w:eastAsia="en-US"/>
        </w:rPr>
        <w:t>Hosting Entity</w:t>
      </w:r>
      <w:r w:rsidR="00D56AFE" w:rsidRPr="47DDEC35">
        <w:rPr>
          <w:rFonts w:ascii="Times New Roman" w:eastAsia="Times New Roman" w:hAnsi="Times New Roman"/>
          <w:lang w:eastAsia="en-US"/>
        </w:rPr>
        <w:t xml:space="preserve"> [</w:t>
      </w:r>
      <w:r w:rsidR="00D56AFE" w:rsidRPr="00F12E38">
        <w:rPr>
          <w:rFonts w:ascii="Times New Roman" w:eastAsia="Times New Roman" w:hAnsi="Times New Roman"/>
          <w:highlight w:val="lightGray"/>
          <w:lang w:eastAsia="en-US"/>
        </w:rPr>
        <w:t xml:space="preserve">on behalf of the Hosting </w:t>
      </w:r>
      <w:r w:rsidR="13D3071F" w:rsidRPr="00F12E38">
        <w:rPr>
          <w:rFonts w:ascii="Times New Roman" w:eastAsia="Times New Roman" w:hAnsi="Times New Roman"/>
          <w:highlight w:val="lightGray"/>
          <w:lang w:eastAsia="en-US"/>
        </w:rPr>
        <w:t>C</w:t>
      </w:r>
      <w:r w:rsidR="00D56AFE" w:rsidRPr="00F12E38">
        <w:rPr>
          <w:rFonts w:ascii="Times New Roman" w:eastAsia="Times New Roman" w:hAnsi="Times New Roman"/>
          <w:highlight w:val="lightGray"/>
          <w:lang w:eastAsia="en-US"/>
        </w:rPr>
        <w:t>onsortium</w:t>
      </w:r>
      <w:r w:rsidR="006355BF" w:rsidRPr="47DDEC35">
        <w:rPr>
          <w:rFonts w:ascii="Times New Roman" w:eastAsia="Times New Roman" w:hAnsi="Times New Roman"/>
          <w:lang w:eastAsia="en-US"/>
        </w:rPr>
        <w:t xml:space="preserve">] commit to </w:t>
      </w:r>
      <w:r w:rsidR="00240EEC" w:rsidRPr="47DDEC35">
        <w:rPr>
          <w:rFonts w:ascii="Times New Roman" w:eastAsia="Times New Roman" w:hAnsi="Times New Roman"/>
          <w:lang w:eastAsia="en-US"/>
        </w:rPr>
        <w:t>work in close cooperation and synergy with the established AI Factory [</w:t>
      </w:r>
      <w:r w:rsidR="00D56AFE" w:rsidRPr="47DDEC35">
        <w:rPr>
          <w:rFonts w:ascii="Times New Roman" w:eastAsia="Times New Roman" w:hAnsi="Times New Roman"/>
          <w:highlight w:val="yellow"/>
          <w:lang w:eastAsia="en-US"/>
        </w:rPr>
        <w:t>name of the AI Factory</w:t>
      </w:r>
      <w:r w:rsidR="00D56AFE" w:rsidRPr="47DDEC35">
        <w:rPr>
          <w:rFonts w:ascii="Times New Roman" w:eastAsia="Times New Roman" w:hAnsi="Times New Roman"/>
          <w:lang w:eastAsia="en-US"/>
        </w:rPr>
        <w:t>]</w:t>
      </w:r>
      <w:r w:rsidR="00533528" w:rsidRPr="47DDEC35">
        <w:rPr>
          <w:rFonts w:ascii="Times New Roman" w:eastAsia="Times New Roman" w:hAnsi="Times New Roman"/>
          <w:lang w:eastAsia="en-US"/>
        </w:rPr>
        <w:t xml:space="preserve">. </w:t>
      </w:r>
    </w:p>
    <w:p w14:paraId="514C18A4" w14:textId="77777777" w:rsidR="00E50570" w:rsidRPr="00E50570" w:rsidRDefault="00E50570" w:rsidP="00E50570">
      <w:pPr>
        <w:spacing w:after="0" w:line="240" w:lineRule="auto"/>
        <w:rPr>
          <w:rFonts w:ascii="Times New Roman" w:eastAsia="Times New Roman" w:hAnsi="Times New Roman"/>
          <w:lang w:eastAsia="en-US"/>
        </w:rPr>
      </w:pPr>
    </w:p>
    <w:p w14:paraId="6F5A341A" w14:textId="77777777" w:rsidR="00E50570" w:rsidRDefault="00B17ECF" w:rsidP="00211B13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 xml:space="preserve">The financial </w:t>
      </w:r>
      <w:r w:rsidR="004F08B4">
        <w:rPr>
          <w:rFonts w:ascii="Times New Roman" w:eastAsia="Times New Roman" w:hAnsi="Times New Roman"/>
          <w:lang w:eastAsia="en-US"/>
        </w:rPr>
        <w:t xml:space="preserve">and operational aspects of the </w:t>
      </w:r>
      <w:r w:rsidR="005E50AA">
        <w:rPr>
          <w:rFonts w:ascii="Times New Roman" w:eastAsia="Times New Roman" w:hAnsi="Times New Roman"/>
          <w:lang w:eastAsia="en-US"/>
        </w:rPr>
        <w:t>association of the AI Factory Antenna [</w:t>
      </w:r>
      <w:r w:rsidR="005E50AA" w:rsidRPr="00F12E38">
        <w:rPr>
          <w:rFonts w:ascii="Times New Roman" w:eastAsia="Times New Roman" w:hAnsi="Times New Roman"/>
          <w:highlight w:val="lightGray"/>
          <w:lang w:eastAsia="en-US"/>
        </w:rPr>
        <w:t>and its consortium</w:t>
      </w:r>
      <w:r w:rsidR="005E50AA">
        <w:rPr>
          <w:rFonts w:ascii="Times New Roman" w:eastAsia="Times New Roman" w:hAnsi="Times New Roman"/>
          <w:lang w:eastAsia="en-US"/>
        </w:rPr>
        <w:t>] to the AI Factory [</w:t>
      </w:r>
      <w:r w:rsidR="005E50AA" w:rsidRPr="005E50AA">
        <w:rPr>
          <w:rFonts w:ascii="Times New Roman" w:eastAsia="Times New Roman" w:hAnsi="Times New Roman"/>
          <w:highlight w:val="yellow"/>
          <w:lang w:eastAsia="en-US"/>
        </w:rPr>
        <w:t>name of the AI Factory</w:t>
      </w:r>
      <w:r w:rsidR="005E50AA">
        <w:rPr>
          <w:rFonts w:ascii="Times New Roman" w:eastAsia="Times New Roman" w:hAnsi="Times New Roman"/>
          <w:lang w:eastAsia="en-US"/>
        </w:rPr>
        <w:t>]</w:t>
      </w:r>
      <w:r w:rsidR="004F08B4">
        <w:rPr>
          <w:rFonts w:ascii="Times New Roman" w:eastAsia="Times New Roman" w:hAnsi="Times New Roman"/>
          <w:lang w:eastAsia="en-US"/>
        </w:rPr>
        <w:t xml:space="preserve"> are annexed to this Letter of Intent. </w:t>
      </w:r>
    </w:p>
    <w:p w14:paraId="728DB231" w14:textId="77777777" w:rsidR="00074138" w:rsidRDefault="00074138" w:rsidP="00E50570">
      <w:pPr>
        <w:spacing w:after="0" w:line="240" w:lineRule="auto"/>
        <w:rPr>
          <w:rFonts w:ascii="Times New Roman" w:eastAsia="Times New Roman" w:hAnsi="Times New Roman"/>
          <w:lang w:eastAsia="en-US"/>
        </w:rPr>
      </w:pPr>
    </w:p>
    <w:p w14:paraId="40F9FF9B" w14:textId="77777777" w:rsidR="00074138" w:rsidRPr="00E50570" w:rsidRDefault="00074138" w:rsidP="00160D29">
      <w:pPr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 xml:space="preserve">If the </w:t>
      </w:r>
      <w:r w:rsidR="00224F1A">
        <w:rPr>
          <w:rFonts w:ascii="Times New Roman" w:eastAsia="Times New Roman" w:hAnsi="Times New Roman"/>
          <w:lang w:eastAsia="en-US"/>
        </w:rPr>
        <w:t xml:space="preserve">proposal is selected the </w:t>
      </w:r>
      <w:r w:rsidR="00160D29">
        <w:rPr>
          <w:rFonts w:ascii="Times New Roman" w:eastAsia="Times New Roman" w:hAnsi="Times New Roman"/>
          <w:lang w:eastAsia="en-US"/>
        </w:rPr>
        <w:t>Parties confirm that the attached Annex will become a Memorandum of Understanding between the AI Factory Antenna and the respective AI Factory.</w:t>
      </w:r>
    </w:p>
    <w:p w14:paraId="51CFB63F" w14:textId="77777777" w:rsidR="00E50570" w:rsidRDefault="00E50570" w:rsidP="00E50570">
      <w:pPr>
        <w:spacing w:after="0" w:line="240" w:lineRule="auto"/>
        <w:rPr>
          <w:rFonts w:ascii="Times New Roman" w:eastAsia="Times New Roman" w:hAnsi="Times New Roman"/>
          <w:lang w:eastAsia="en-US"/>
        </w:rPr>
      </w:pPr>
    </w:p>
    <w:p w14:paraId="288F8008" w14:textId="77777777" w:rsidR="005E584D" w:rsidRDefault="005E584D" w:rsidP="00E50570">
      <w:pPr>
        <w:spacing w:after="0" w:line="240" w:lineRule="auto"/>
        <w:rPr>
          <w:rFonts w:ascii="Times New Roman" w:eastAsia="Times New Roman" w:hAnsi="Times New Roman"/>
          <w:lang w:eastAsia="en-US"/>
        </w:rPr>
      </w:pPr>
    </w:p>
    <w:p w14:paraId="242F7106" w14:textId="77777777" w:rsidR="005E584D" w:rsidRPr="00E50570" w:rsidRDefault="005E584D" w:rsidP="00E50570">
      <w:pPr>
        <w:spacing w:after="0" w:line="240" w:lineRule="auto"/>
        <w:rPr>
          <w:rFonts w:ascii="Times New Roman" w:eastAsia="Times New Roman" w:hAnsi="Times New Roman"/>
          <w:lang w:eastAsia="en-US"/>
        </w:rPr>
      </w:pPr>
    </w:p>
    <w:p w14:paraId="4B0FBCE9" w14:textId="77777777" w:rsidR="00E50570" w:rsidRPr="00E50570" w:rsidRDefault="00E50570" w:rsidP="00E50570">
      <w:pPr>
        <w:spacing w:after="0" w:line="240" w:lineRule="auto"/>
        <w:rPr>
          <w:rFonts w:ascii="Times New Roman" w:eastAsia="Times New Roman" w:hAnsi="Times New Roman"/>
          <w:lang w:eastAsia="en-US"/>
        </w:rPr>
      </w:pPr>
    </w:p>
    <w:p w14:paraId="35CF064B" w14:textId="77777777" w:rsidR="0013029A" w:rsidRDefault="00DE5A70" w:rsidP="00E50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  <w:sectPr w:rsidR="0013029A">
          <w:headerReference w:type="default" r:id="rId10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lang w:eastAsia="en-US"/>
        </w:rPr>
        <w:t>On behalf of the</w:t>
      </w:r>
      <w:r w:rsidR="00A525E8">
        <w:rPr>
          <w:rFonts w:ascii="Times New Roman" w:eastAsia="Times New Roman" w:hAnsi="Times New Roman"/>
          <w:lang w:eastAsia="en-US"/>
        </w:rPr>
        <w:t xml:space="preserve"> AI Factory Antenna</w:t>
      </w:r>
      <w:r w:rsidR="00A525E8">
        <w:rPr>
          <w:rFonts w:ascii="Times New Roman" w:eastAsia="Times New Roman" w:hAnsi="Times New Roman"/>
          <w:lang w:eastAsia="en-US"/>
        </w:rPr>
        <w:tab/>
      </w:r>
      <w:r w:rsidR="00A525E8">
        <w:rPr>
          <w:rFonts w:ascii="Times New Roman" w:eastAsia="Times New Roman" w:hAnsi="Times New Roman"/>
          <w:lang w:eastAsia="en-US"/>
        </w:rPr>
        <w:tab/>
      </w:r>
      <w:r w:rsidR="00A525E8">
        <w:rPr>
          <w:rFonts w:ascii="Times New Roman" w:eastAsia="Times New Roman" w:hAnsi="Times New Roman"/>
          <w:lang w:eastAsia="en-US"/>
        </w:rPr>
        <w:tab/>
        <w:t xml:space="preserve">On behalf of the AI Factory </w:t>
      </w:r>
    </w:p>
    <w:p w14:paraId="6231484E" w14:textId="77777777" w:rsidR="00E50570" w:rsidRPr="00E50570" w:rsidRDefault="00E50570" w:rsidP="00E50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E50570">
        <w:rPr>
          <w:rFonts w:ascii="Times New Roman" w:eastAsia="Times New Roman" w:hAnsi="Times New Roman"/>
          <w:lang w:eastAsia="en-US"/>
        </w:rPr>
        <w:t>[</w:t>
      </w:r>
      <w:r w:rsidRPr="00E50570">
        <w:rPr>
          <w:rFonts w:ascii="Times New Roman" w:eastAsia="Times New Roman" w:hAnsi="Times New Roman"/>
          <w:highlight w:val="yellow"/>
          <w:lang w:eastAsia="en-US"/>
        </w:rPr>
        <w:t>Name, Surname</w:t>
      </w:r>
      <w:r w:rsidRPr="00E50570">
        <w:rPr>
          <w:rFonts w:ascii="Times New Roman" w:eastAsia="Times New Roman" w:hAnsi="Times New Roman"/>
          <w:lang w:eastAsia="en-US"/>
        </w:rPr>
        <w:t>]</w:t>
      </w:r>
    </w:p>
    <w:p w14:paraId="17AFC91B" w14:textId="77777777" w:rsidR="00E50570" w:rsidRPr="00E50570" w:rsidRDefault="00E50570" w:rsidP="00E50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E50570">
        <w:rPr>
          <w:rFonts w:ascii="Times New Roman" w:eastAsia="Times New Roman" w:hAnsi="Times New Roman"/>
          <w:lang w:eastAsia="en-US"/>
        </w:rPr>
        <w:t>[</w:t>
      </w:r>
      <w:r w:rsidRPr="00E50570">
        <w:rPr>
          <w:rFonts w:ascii="Times New Roman" w:eastAsia="Times New Roman" w:hAnsi="Times New Roman"/>
          <w:highlight w:val="yellow"/>
          <w:lang w:eastAsia="en-US"/>
        </w:rPr>
        <w:t>Position</w:t>
      </w:r>
      <w:r w:rsidRPr="00E50570">
        <w:rPr>
          <w:rFonts w:ascii="Times New Roman" w:eastAsia="Times New Roman" w:hAnsi="Times New Roman"/>
          <w:lang w:eastAsia="en-US"/>
        </w:rPr>
        <w:t>]</w:t>
      </w:r>
      <w:r w:rsidR="00A525E8">
        <w:rPr>
          <w:rFonts w:ascii="Times New Roman" w:eastAsia="Times New Roman" w:hAnsi="Times New Roman"/>
          <w:lang w:eastAsia="en-US"/>
        </w:rPr>
        <w:t xml:space="preserve"> </w:t>
      </w:r>
    </w:p>
    <w:p w14:paraId="4DC2D272" w14:textId="77777777" w:rsidR="00E50570" w:rsidRDefault="00E50570"/>
    <w:p w14:paraId="46103DC0" w14:textId="77777777" w:rsidR="002E31FA" w:rsidRPr="00E50570" w:rsidRDefault="00A525E8" w:rsidP="00A52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 xml:space="preserve">   </w:t>
      </w:r>
      <w:r w:rsidR="002E31FA" w:rsidRPr="00E50570">
        <w:rPr>
          <w:rFonts w:ascii="Times New Roman" w:eastAsia="Times New Roman" w:hAnsi="Times New Roman"/>
          <w:lang w:eastAsia="en-US"/>
        </w:rPr>
        <w:t>[</w:t>
      </w:r>
      <w:r w:rsidR="002E31FA" w:rsidRPr="00E50570">
        <w:rPr>
          <w:rFonts w:ascii="Times New Roman" w:eastAsia="Times New Roman" w:hAnsi="Times New Roman"/>
          <w:highlight w:val="yellow"/>
          <w:lang w:eastAsia="en-US"/>
        </w:rPr>
        <w:t>Name, Surname</w:t>
      </w:r>
      <w:r w:rsidR="002E31FA" w:rsidRPr="00E50570">
        <w:rPr>
          <w:rFonts w:ascii="Times New Roman" w:eastAsia="Times New Roman" w:hAnsi="Times New Roman"/>
          <w:lang w:eastAsia="en-US"/>
        </w:rPr>
        <w:t>]</w:t>
      </w:r>
    </w:p>
    <w:p w14:paraId="781DBC86" w14:textId="77777777" w:rsidR="002E31FA" w:rsidRPr="00E50570" w:rsidRDefault="00A525E8" w:rsidP="002E3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 xml:space="preserve">   </w:t>
      </w:r>
      <w:r w:rsidR="002E31FA" w:rsidRPr="00E50570">
        <w:rPr>
          <w:rFonts w:ascii="Times New Roman" w:eastAsia="Times New Roman" w:hAnsi="Times New Roman"/>
          <w:lang w:eastAsia="en-US"/>
        </w:rPr>
        <w:t>[</w:t>
      </w:r>
      <w:r w:rsidR="002E31FA" w:rsidRPr="00E50570">
        <w:rPr>
          <w:rFonts w:ascii="Times New Roman" w:eastAsia="Times New Roman" w:hAnsi="Times New Roman"/>
          <w:highlight w:val="yellow"/>
          <w:lang w:eastAsia="en-US"/>
        </w:rPr>
        <w:t>Position</w:t>
      </w:r>
      <w:r w:rsidR="002E31FA" w:rsidRPr="00E50570">
        <w:rPr>
          <w:rFonts w:ascii="Times New Roman" w:eastAsia="Times New Roman" w:hAnsi="Times New Roman"/>
          <w:lang w:eastAsia="en-US"/>
        </w:rPr>
        <w:t>]</w:t>
      </w:r>
    </w:p>
    <w:p w14:paraId="27D64F5A" w14:textId="77777777" w:rsidR="0013029A" w:rsidRDefault="0013029A">
      <w:pPr>
        <w:sectPr w:rsidR="0013029A" w:rsidSect="0013029A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AEEE1C" w14:textId="77777777" w:rsidR="00211B13" w:rsidRDefault="00211B13"/>
    <w:p w14:paraId="48F18DC6" w14:textId="77777777" w:rsidR="00211B13" w:rsidRDefault="00211B13">
      <w:r>
        <w:br w:type="page"/>
      </w:r>
    </w:p>
    <w:p w14:paraId="75D8CA74" w14:textId="77777777" w:rsidR="00211B13" w:rsidRDefault="00211B13">
      <w:pPr>
        <w:rPr>
          <w:rFonts w:ascii="Times New Roman" w:hAnsi="Times New Roman"/>
        </w:rPr>
      </w:pPr>
    </w:p>
    <w:p w14:paraId="18DBC911" w14:textId="77777777" w:rsidR="00211B13" w:rsidRDefault="00211B13" w:rsidP="00211B13">
      <w:pPr>
        <w:pStyle w:val="Heading5"/>
        <w:jc w:val="center"/>
        <w:rPr>
          <w:rFonts w:ascii="Times New Roman" w:hAnsi="Times New Roman"/>
          <w:b/>
          <w:bCs/>
          <w:color w:val="auto"/>
        </w:rPr>
      </w:pPr>
      <w:r w:rsidRPr="5644ACB5">
        <w:rPr>
          <w:rFonts w:ascii="Times New Roman" w:hAnsi="Times New Roman"/>
          <w:b/>
          <w:bCs/>
          <w:color w:val="auto"/>
        </w:rPr>
        <w:t>ANNEX:</w:t>
      </w:r>
    </w:p>
    <w:p w14:paraId="42BD4DA5" w14:textId="77777777" w:rsidR="002E31FA" w:rsidRPr="00211B13" w:rsidRDefault="00211B13" w:rsidP="00211B13">
      <w:pPr>
        <w:pStyle w:val="Heading5"/>
        <w:jc w:val="center"/>
        <w:rPr>
          <w:rFonts w:ascii="Times New Roman" w:hAnsi="Times New Roman"/>
          <w:b/>
          <w:bCs/>
          <w:color w:val="auto"/>
        </w:rPr>
      </w:pPr>
      <w:r w:rsidRPr="00211B13">
        <w:rPr>
          <w:rFonts w:ascii="Times New Roman" w:hAnsi="Times New Roman"/>
          <w:b/>
          <w:bCs/>
          <w:color w:val="auto"/>
        </w:rPr>
        <w:t>MEMORANDUM OF UNDERSTANDING BETWEEN THE SELECTED AI FACTORY AND AI FACTORY ANTENNA (REF. HORIZON-EUROHPC-JU-2025-AIFA-01)</w:t>
      </w:r>
    </w:p>
    <w:p w14:paraId="73587CD1" w14:textId="77777777" w:rsidR="00211B13" w:rsidRPr="00211B13" w:rsidRDefault="00211B13" w:rsidP="00211B13">
      <w:pPr>
        <w:rPr>
          <w:rFonts w:ascii="Times New Roman" w:hAnsi="Times New Roman"/>
        </w:rPr>
      </w:pPr>
    </w:p>
    <w:p w14:paraId="24B961E0" w14:textId="77777777" w:rsidR="00211B13" w:rsidRPr="00211B13" w:rsidRDefault="00211B13" w:rsidP="009B7549">
      <w:pPr>
        <w:jc w:val="both"/>
        <w:rPr>
          <w:rFonts w:ascii="Times New Roman" w:hAnsi="Times New Roman"/>
        </w:rPr>
      </w:pPr>
      <w:r w:rsidRPr="5644ACB5">
        <w:rPr>
          <w:rFonts w:ascii="Times New Roman" w:hAnsi="Times New Roman"/>
        </w:rPr>
        <w:t>[</w:t>
      </w:r>
      <w:r w:rsidR="0060449F" w:rsidRPr="5644ACB5">
        <w:rPr>
          <w:rFonts w:ascii="Times New Roman" w:hAnsi="Times New Roman"/>
          <w:i/>
          <w:iCs/>
        </w:rPr>
        <w:t xml:space="preserve">The MoU shall </w:t>
      </w:r>
      <w:r w:rsidR="009B7549" w:rsidRPr="5644ACB5">
        <w:rPr>
          <w:rFonts w:ascii="Times New Roman" w:hAnsi="Times New Roman"/>
          <w:i/>
          <w:iCs/>
        </w:rPr>
        <w:t>provide</w:t>
      </w:r>
      <w:r w:rsidR="00593CA0" w:rsidRPr="5644ACB5">
        <w:rPr>
          <w:rFonts w:ascii="Times New Roman" w:hAnsi="Times New Roman"/>
          <w:i/>
          <w:iCs/>
        </w:rPr>
        <w:t xml:space="preserve"> </w:t>
      </w:r>
      <w:r w:rsidR="009B7549" w:rsidRPr="5644ACB5">
        <w:rPr>
          <w:rFonts w:ascii="Times New Roman" w:hAnsi="Times New Roman"/>
          <w:i/>
          <w:iCs/>
        </w:rPr>
        <w:t>a short overview of the main association conditions agreed between the respective parties as well as the financial conditions of this association (if any</w:t>
      </w:r>
      <w:r w:rsidR="009B7549" w:rsidRPr="5644ACB5">
        <w:rPr>
          <w:rFonts w:ascii="Times New Roman" w:hAnsi="Times New Roman"/>
        </w:rPr>
        <w:t>)]</w:t>
      </w:r>
    </w:p>
    <w:sectPr w:rsidR="00211B13" w:rsidRPr="00211B13" w:rsidSect="0013029A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FAC9" w14:textId="77777777" w:rsidR="007119A8" w:rsidRDefault="007119A8" w:rsidP="00823EE8">
      <w:pPr>
        <w:spacing w:after="0" w:line="240" w:lineRule="auto"/>
      </w:pPr>
      <w:r>
        <w:separator/>
      </w:r>
    </w:p>
  </w:endnote>
  <w:endnote w:type="continuationSeparator" w:id="0">
    <w:p w14:paraId="681BCF49" w14:textId="77777777" w:rsidR="007119A8" w:rsidRDefault="007119A8" w:rsidP="0082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8A03" w14:textId="77777777" w:rsidR="007119A8" w:rsidRDefault="007119A8" w:rsidP="00823EE8">
      <w:pPr>
        <w:spacing w:after="0" w:line="240" w:lineRule="auto"/>
      </w:pPr>
      <w:r>
        <w:separator/>
      </w:r>
    </w:p>
  </w:footnote>
  <w:footnote w:type="continuationSeparator" w:id="0">
    <w:p w14:paraId="69F1BFC9" w14:textId="77777777" w:rsidR="007119A8" w:rsidRDefault="007119A8" w:rsidP="00823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D70C" w14:textId="77777777" w:rsidR="00823EE8" w:rsidRPr="00823EE8" w:rsidRDefault="00EF580E" w:rsidP="00823EE8">
    <w:pPr>
      <w:pStyle w:val="Header"/>
      <w:jc w:val="center"/>
    </w:pPr>
    <w:r w:rsidRPr="00EF580E">
      <w:rPr>
        <w:noProof/>
        <w:lang w:val="fr-BE" w:eastAsia="fr-BE"/>
      </w:rPr>
      <w:drawing>
        <wp:inline distT="0" distB="0" distL="0" distR="0" wp14:anchorId="61273E86" wp14:editId="399682E8">
          <wp:extent cx="2540000" cy="850900"/>
          <wp:effectExtent l="0" t="0" r="0" b="0"/>
          <wp:docPr id="2" name="Picture 1" descr="H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4" t="25830" r="10117" b="16074"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19"/>
    <w:rsid w:val="00074138"/>
    <w:rsid w:val="000D1A5A"/>
    <w:rsid w:val="00113D72"/>
    <w:rsid w:val="0013029A"/>
    <w:rsid w:val="00160D29"/>
    <w:rsid w:val="001947AA"/>
    <w:rsid w:val="00211B13"/>
    <w:rsid w:val="00224F1A"/>
    <w:rsid w:val="00240EEC"/>
    <w:rsid w:val="002E0A19"/>
    <w:rsid w:val="002E31FA"/>
    <w:rsid w:val="004C2BB1"/>
    <w:rsid w:val="004F08B4"/>
    <w:rsid w:val="00503242"/>
    <w:rsid w:val="00533528"/>
    <w:rsid w:val="00593CA0"/>
    <w:rsid w:val="005E50AA"/>
    <w:rsid w:val="005E584D"/>
    <w:rsid w:val="0060449F"/>
    <w:rsid w:val="006355BF"/>
    <w:rsid w:val="006C1C5A"/>
    <w:rsid w:val="007119A8"/>
    <w:rsid w:val="00715FAE"/>
    <w:rsid w:val="00784D55"/>
    <w:rsid w:val="00823EE8"/>
    <w:rsid w:val="008708B1"/>
    <w:rsid w:val="00896F30"/>
    <w:rsid w:val="009B7549"/>
    <w:rsid w:val="009D1612"/>
    <w:rsid w:val="00A525E8"/>
    <w:rsid w:val="00AF1F0C"/>
    <w:rsid w:val="00B17ECF"/>
    <w:rsid w:val="00B3243D"/>
    <w:rsid w:val="00D15791"/>
    <w:rsid w:val="00D56AFE"/>
    <w:rsid w:val="00D6031A"/>
    <w:rsid w:val="00DE5648"/>
    <w:rsid w:val="00DE5A70"/>
    <w:rsid w:val="00E50570"/>
    <w:rsid w:val="00E800FA"/>
    <w:rsid w:val="00EF580E"/>
    <w:rsid w:val="00F12E38"/>
    <w:rsid w:val="00FD0AED"/>
    <w:rsid w:val="0E976F1C"/>
    <w:rsid w:val="13D3071F"/>
    <w:rsid w:val="21130C1E"/>
    <w:rsid w:val="34B03FFF"/>
    <w:rsid w:val="45D3EA57"/>
    <w:rsid w:val="47DDEC35"/>
    <w:rsid w:val="5644ACB5"/>
    <w:rsid w:val="6E41DD7A"/>
    <w:rsid w:val="75F7D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6A54E"/>
  <w14:defaultImageDpi w14:val="0"/>
  <w15:docId w15:val="{D4AAEDF1-F744-4105-A0AD-5E8F415F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="Times New Roman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Pr>
      <w:rFonts w:asciiTheme="majorHAnsi" w:eastAsiaTheme="majorEastAsia" w:hAnsiTheme="majorHAnsi" w:cstheme="majorBidi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1">
    <w:name w:val="Quote Char1"/>
    <w:basedOn w:val="DefaultParagraphFon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1">
    <w:name w:val="Intense Quote Char1"/>
    <w:basedOn w:val="DefaultParagraphFont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3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EE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23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E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IBeatrice\Downloads\OneDrive_1_5-21-2025\Tpl_Annex_Letter%20of%20Int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4ccf6-9aa5-48cd-9363-a26f75899780">
      <Terms xmlns="http://schemas.microsoft.com/office/infopath/2007/PartnerControls"/>
    </lcf76f155ced4ddcb4097134ff3c332f>
    <TaxCatchAll xmlns="3fc9b62a-bc61-4aac-89fe-00e1e56702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81E8D3D4C74BB860FD9F47101769" ma:contentTypeVersion="18" ma:contentTypeDescription="Create a new document." ma:contentTypeScope="" ma:versionID="c721ce0697b2eb0af000215b79fbfaa1">
  <xsd:schema xmlns:xsd="http://www.w3.org/2001/XMLSchema" xmlns:xs="http://www.w3.org/2001/XMLSchema" xmlns:p="http://schemas.microsoft.com/office/2006/metadata/properties" xmlns:ns2="f314ccf6-9aa5-48cd-9363-a26f75899780" xmlns:ns3="3fc9b62a-bc61-4aac-89fe-00e1e567028b" targetNamespace="http://schemas.microsoft.com/office/2006/metadata/properties" ma:root="true" ma:fieldsID="df38b36a86aa46f95a994e7b11f9d1e3" ns2:_="" ns3:_="">
    <xsd:import namespace="f314ccf6-9aa5-48cd-9363-a26f75899780"/>
    <xsd:import namespace="3fc9b62a-bc61-4aac-89fe-00e1e567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ccf6-9aa5-48cd-9363-a26f7589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b62a-bc61-4aac-89fe-00e1e567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814c8c-c143-47b8-9686-42fda8d1ddfe}" ma:internalName="TaxCatchAll" ma:showField="CatchAllData" ma:web="3fc9b62a-bc61-4aac-89fe-00e1e5670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18FB7-4620-4E96-B4D3-3B1A21EC97A7}">
  <ds:schemaRefs>
    <ds:schemaRef ds:uri="http://schemas.microsoft.com/office/2006/metadata/properties"/>
    <ds:schemaRef ds:uri="http://schemas.microsoft.com/office/infopath/2007/PartnerControls"/>
    <ds:schemaRef ds:uri="f314ccf6-9aa5-48cd-9363-a26f75899780"/>
    <ds:schemaRef ds:uri="3fc9b62a-bc61-4aac-89fe-00e1e567028b"/>
  </ds:schemaRefs>
</ds:datastoreItem>
</file>

<file path=customXml/itemProps2.xml><?xml version="1.0" encoding="utf-8"?>
<ds:datastoreItem xmlns:ds="http://schemas.openxmlformats.org/officeDocument/2006/customXml" ds:itemID="{95B35A51-C841-4A04-82D3-930087D516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70948-985A-47E5-A93C-644438263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ccf6-9aa5-48cd-9363-a26f75899780"/>
    <ds:schemaRef ds:uri="3fc9b62a-bc61-4aac-89fe-00e1e567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00CD6-4583-4FAD-8BA5-93A3290DF2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Tpl_Annex_Letter of Intent</Template>
  <TotalTime>0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Beatrice</dc:creator>
  <cp:keywords/>
  <dc:description/>
  <cp:lastModifiedBy>ROSSI Beatrice</cp:lastModifiedBy>
  <cp:revision>1</cp:revision>
  <dcterms:created xsi:type="dcterms:W3CDTF">2025-05-21T11:20:00Z</dcterms:created>
  <dcterms:modified xsi:type="dcterms:W3CDTF">2025-05-21T11:20:00Z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0x010100858E81E8D3D4C74BB860FD9F47101769</vt:lpwstr>
  </property>
  <property fmtid="{D5CDD505-2E9C-101B-9397-08002B2CF9AE}" pid="3" name="MediaServiceImageTags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2025-05-16T12:43:16Z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2d101d30-83d3-4f92-8a57-129a8f5a62bf</vt:lpwstr>
  </property>
  <property fmtid="{D5CDD505-2E9C-101B-9397-08002B2CF9AE}" pid="10" name="MSIP_Label_6bd9ddd1-4d20-43f6-abfa-fc3c07406f94_ContentBits">
    <vt:lpwstr>0</vt:lpwstr>
  </property>
</Properties>
</file>